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FA7" w:rsidRDefault="00E41FA7" w:rsidP="00E41F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сл. </w:t>
      </w:r>
      <w:proofErr w:type="spellStart"/>
      <w:r>
        <w:rPr>
          <w:rFonts w:ascii="Times New Roman" w:hAnsi="Times New Roman"/>
          <w:sz w:val="28"/>
          <w:szCs w:val="28"/>
        </w:rPr>
        <w:t>Кашары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Кашарского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Ростовской области</w:t>
      </w:r>
    </w:p>
    <w:p w:rsidR="00E41FA7" w:rsidRDefault="00E41FA7" w:rsidP="00E41F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E41FA7" w:rsidRDefault="00E41FA7" w:rsidP="00E41FA7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Кашарская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</w:p>
    <w:p w:rsidR="00D562C6" w:rsidRDefault="00D562C6" w:rsidP="00D562C6">
      <w:pPr>
        <w:ind w:left="9940" w:hangingChars="3550" w:hanging="99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D562C6" w:rsidRDefault="00D562C6" w:rsidP="003C2B3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D562C6">
        <w:rPr>
          <w:rFonts w:ascii="Times New Roman" w:hAnsi="Times New Roman"/>
          <w:sz w:val="28"/>
          <w:szCs w:val="28"/>
        </w:rPr>
        <w:t>&lt;&lt;</w:t>
      </w:r>
      <w:proofErr w:type="gramStart"/>
      <w:r>
        <w:rPr>
          <w:rFonts w:ascii="Times New Roman" w:hAnsi="Times New Roman"/>
          <w:sz w:val="28"/>
          <w:szCs w:val="28"/>
        </w:rPr>
        <w:t xml:space="preserve">Утверждаю </w:t>
      </w:r>
      <w:r w:rsidRPr="00D562C6">
        <w:rPr>
          <w:rFonts w:ascii="Times New Roman" w:hAnsi="Times New Roman"/>
          <w:sz w:val="28"/>
          <w:szCs w:val="28"/>
        </w:rPr>
        <w:t>&gt;</w:t>
      </w:r>
      <w:proofErr w:type="gramEnd"/>
      <w:r w:rsidRPr="00D562C6">
        <w:rPr>
          <w:rFonts w:ascii="Times New Roman" w:hAnsi="Times New Roman"/>
          <w:sz w:val="28"/>
          <w:szCs w:val="28"/>
        </w:rPr>
        <w:t>&gt;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Директор МБОУ </w:t>
      </w:r>
      <w:proofErr w:type="spellStart"/>
      <w:r>
        <w:rPr>
          <w:rFonts w:ascii="Times New Roman" w:hAnsi="Times New Roman"/>
          <w:sz w:val="28"/>
          <w:szCs w:val="28"/>
        </w:rPr>
        <w:t>Кашарской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</w:t>
      </w:r>
    </w:p>
    <w:p w:rsidR="00D562C6" w:rsidRPr="00D562C6" w:rsidRDefault="00D562C6" w:rsidP="00D562C6">
      <w:pPr>
        <w:ind w:left="9940" w:hangingChars="3550" w:hanging="9940"/>
        <w:rPr>
          <w:rFonts w:ascii="Times New Roman" w:hAnsi="Times New Roman"/>
          <w:sz w:val="28"/>
          <w:szCs w:val="28"/>
          <w:u w:val="single"/>
        </w:rPr>
      </w:pPr>
      <w:r w:rsidRPr="00D562C6">
        <w:rPr>
          <w:rFonts w:ascii="Times New Roman" w:hAnsi="Times New Roman"/>
          <w:sz w:val="28"/>
          <w:szCs w:val="28"/>
        </w:rPr>
        <w:t xml:space="preserve">                                                             Приказ №55 от 31.08.2021                                                                        </w:t>
      </w:r>
      <w:r w:rsidRPr="00D562C6">
        <w:rPr>
          <w:rFonts w:ascii="Times New Roman" w:hAnsi="Times New Roman"/>
          <w:sz w:val="28"/>
          <w:szCs w:val="28"/>
          <w:u w:val="single"/>
        </w:rPr>
        <w:t xml:space="preserve">     </w:t>
      </w:r>
    </w:p>
    <w:p w:rsidR="00D562C6" w:rsidRDefault="00D562C6" w:rsidP="00D562C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Д.И.Губарев</w:t>
      </w:r>
      <w:proofErr w:type="spellEnd"/>
    </w:p>
    <w:p w:rsidR="00D562C6" w:rsidRDefault="00D562C6" w:rsidP="00D562C6">
      <w:pPr>
        <w:jc w:val="both"/>
        <w:rPr>
          <w:rFonts w:ascii="Times New Roman" w:hAnsi="Times New Roman"/>
          <w:sz w:val="28"/>
          <w:szCs w:val="28"/>
        </w:rPr>
      </w:pPr>
    </w:p>
    <w:p w:rsidR="00D562C6" w:rsidRDefault="00D562C6" w:rsidP="00D562C6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41FA7" w:rsidRPr="009078C4" w:rsidRDefault="00E41FA7" w:rsidP="009078C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     </w:t>
      </w:r>
      <w:r w:rsidR="009078C4"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</w:p>
    <w:p w:rsidR="00E41FA7" w:rsidRDefault="00E41FA7" w:rsidP="00E41FA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E41FA7" w:rsidRDefault="00E41FA7" w:rsidP="00E41FA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 английскому </w:t>
      </w:r>
      <w:r>
        <w:rPr>
          <w:rFonts w:ascii="Times New Roman" w:hAnsi="Times New Roman"/>
          <w:sz w:val="28"/>
          <w:szCs w:val="28"/>
        </w:rPr>
        <w:t>языку</w:t>
      </w:r>
    </w:p>
    <w:p w:rsidR="00E41FA7" w:rsidRDefault="00E41FA7" w:rsidP="00E41FA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2021-2022 учебный год</w:t>
      </w:r>
    </w:p>
    <w:p w:rsidR="00E41FA7" w:rsidRDefault="00E41FA7" w:rsidP="00E41FA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41FA7" w:rsidRDefault="00E41FA7" w:rsidP="00E41FA7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общего образования:</w:t>
      </w:r>
      <w:r>
        <w:rPr>
          <w:rFonts w:ascii="Times New Roman" w:hAnsi="Times New Roman"/>
          <w:color w:val="000000"/>
          <w:sz w:val="28"/>
          <w:szCs w:val="28"/>
        </w:rPr>
        <w:t xml:space="preserve"> основное общее - 6 класс </w:t>
      </w:r>
    </w:p>
    <w:p w:rsidR="00E41FA7" w:rsidRDefault="00E41FA7" w:rsidP="00E41FA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</w:t>
      </w:r>
    </w:p>
    <w:p w:rsidR="00E41FA7" w:rsidRDefault="00E41FA7" w:rsidP="00E41FA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часов: 6а – 100 ч.</w:t>
      </w:r>
    </w:p>
    <w:p w:rsidR="00E41FA7" w:rsidRDefault="00E41FA7" w:rsidP="00E41FA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Петренко Наталья Ивановна</w:t>
      </w:r>
    </w:p>
    <w:p w:rsidR="00E41FA7" w:rsidRDefault="00E41FA7" w:rsidP="00E41F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разработана на основе: авторской программы </w:t>
      </w:r>
      <w:proofErr w:type="spellStart"/>
      <w:r>
        <w:rPr>
          <w:rFonts w:ascii="Times New Roman" w:hAnsi="Times New Roman"/>
          <w:sz w:val="28"/>
          <w:szCs w:val="28"/>
        </w:rPr>
        <w:t>О.В.Афанасьевой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И.В.Михеевой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К.М.Барановой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по английскому языку к УМК «Английский язык: «</w:t>
      </w:r>
      <w:proofErr w:type="spellStart"/>
      <w:r>
        <w:rPr>
          <w:rFonts w:ascii="Times New Roman" w:hAnsi="Times New Roman"/>
          <w:sz w:val="28"/>
          <w:szCs w:val="28"/>
        </w:rPr>
        <w:t>Rainbow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English</w:t>
      </w:r>
      <w:proofErr w:type="spellEnd"/>
      <w:r>
        <w:rPr>
          <w:rFonts w:ascii="Times New Roman" w:hAnsi="Times New Roman"/>
          <w:sz w:val="28"/>
          <w:szCs w:val="28"/>
        </w:rPr>
        <w:t>» для учащихся 5-9 классов общеобразовательных учреждений.</w:t>
      </w:r>
    </w:p>
    <w:p w:rsidR="00E41FA7" w:rsidRDefault="00E41FA7" w:rsidP="00E41F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Учебник: </w:t>
      </w:r>
      <w:proofErr w:type="spellStart"/>
      <w:r>
        <w:rPr>
          <w:rFonts w:ascii="Times New Roman" w:hAnsi="Times New Roman"/>
          <w:sz w:val="28"/>
          <w:szCs w:val="28"/>
        </w:rPr>
        <w:t>О.В.Афанасьева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И.В.Михеева</w:t>
      </w:r>
      <w:proofErr w:type="spellEnd"/>
      <w:r>
        <w:rPr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К.М.Баранова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«Радужный английский», 6 класс</w:t>
      </w:r>
    </w:p>
    <w:p w:rsidR="00E41FA7" w:rsidRDefault="00E41FA7" w:rsidP="00E41FA7">
      <w:pPr>
        <w:rPr>
          <w:rFonts w:ascii="Times New Roman" w:hAnsi="Times New Roman"/>
          <w:sz w:val="28"/>
          <w:szCs w:val="28"/>
        </w:rPr>
      </w:pPr>
    </w:p>
    <w:p w:rsidR="00E41FA7" w:rsidRDefault="00E41FA7" w:rsidP="00E41FA7">
      <w:pPr>
        <w:rPr>
          <w:rFonts w:ascii="Times New Roman" w:hAnsi="Times New Roman"/>
          <w:sz w:val="28"/>
          <w:szCs w:val="28"/>
        </w:rPr>
      </w:pPr>
    </w:p>
    <w:p w:rsidR="00E41FA7" w:rsidRDefault="00E41FA7" w:rsidP="00E41FA7">
      <w:pPr>
        <w:rPr>
          <w:rFonts w:ascii="Times New Roman" w:hAnsi="Times New Roman"/>
          <w:sz w:val="28"/>
          <w:szCs w:val="28"/>
        </w:rPr>
      </w:pPr>
    </w:p>
    <w:p w:rsidR="00E41FA7" w:rsidRDefault="00E41FA7" w:rsidP="00E41FA7">
      <w:pPr>
        <w:rPr>
          <w:rFonts w:ascii="Times New Roman" w:hAnsi="Times New Roman"/>
          <w:sz w:val="28"/>
          <w:szCs w:val="28"/>
        </w:rPr>
      </w:pPr>
    </w:p>
    <w:p w:rsidR="00E41FA7" w:rsidRDefault="00E41FA7" w:rsidP="00E41FA7">
      <w:pPr>
        <w:pStyle w:val="1"/>
        <w:spacing w:before="0" w:after="0"/>
        <w:ind w:firstLineChars="25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английскому языку составлена на основе федерального государственного образовательного стандарта основного общего образования и авторской программы </w:t>
      </w:r>
      <w:proofErr w:type="spellStart"/>
      <w:r>
        <w:rPr>
          <w:sz w:val="28"/>
          <w:szCs w:val="28"/>
        </w:rPr>
        <w:t>О.В.Афанасьева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И.В.Михеева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К.М.Баранова</w:t>
      </w:r>
      <w:proofErr w:type="spellEnd"/>
      <w:r>
        <w:rPr>
          <w:sz w:val="28"/>
          <w:szCs w:val="28"/>
        </w:rPr>
        <w:t xml:space="preserve"> по английскому языку к УМК «Английский язык: «</w:t>
      </w:r>
      <w:proofErr w:type="spellStart"/>
      <w:r>
        <w:rPr>
          <w:sz w:val="28"/>
          <w:szCs w:val="28"/>
        </w:rPr>
        <w:t>Rainbow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 xml:space="preserve">» для учащихся 5-9 классов общеобразовательных </w:t>
      </w:r>
      <w:proofErr w:type="gramStart"/>
      <w:r>
        <w:rPr>
          <w:sz w:val="28"/>
          <w:szCs w:val="28"/>
        </w:rPr>
        <w:t>учреждений .</w:t>
      </w:r>
      <w:proofErr w:type="gramEnd"/>
      <w:r>
        <w:rPr>
          <w:sz w:val="28"/>
          <w:szCs w:val="28"/>
        </w:rPr>
        <w:t xml:space="preserve"> </w:t>
      </w:r>
    </w:p>
    <w:p w:rsidR="00E41FA7" w:rsidRDefault="00E41FA7" w:rsidP="00E41FA7">
      <w:pPr>
        <w:pStyle w:val="1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ориентирована на использование учебно-методического комплекта </w:t>
      </w:r>
      <w:proofErr w:type="spellStart"/>
      <w:r>
        <w:rPr>
          <w:sz w:val="28"/>
          <w:szCs w:val="28"/>
        </w:rPr>
        <w:t>О.В.Афанасьева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И.В.Михеева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К.М.Баранова</w:t>
      </w:r>
      <w:proofErr w:type="spellEnd"/>
      <w:r>
        <w:rPr>
          <w:sz w:val="28"/>
          <w:szCs w:val="28"/>
        </w:rPr>
        <w:t xml:space="preserve"> по английскому языку к УМК </w:t>
      </w:r>
      <w:proofErr w:type="spellStart"/>
      <w:r>
        <w:rPr>
          <w:sz w:val="28"/>
          <w:szCs w:val="28"/>
        </w:rPr>
        <w:t>О.В.Афанасьева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И.В.Михеева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К.М.Баранова</w:t>
      </w:r>
      <w:proofErr w:type="spellEnd"/>
      <w:r>
        <w:rPr>
          <w:sz w:val="28"/>
          <w:szCs w:val="28"/>
        </w:rPr>
        <w:t>. «Английский язык: «</w:t>
      </w:r>
      <w:proofErr w:type="spellStart"/>
      <w:r>
        <w:rPr>
          <w:sz w:val="28"/>
          <w:szCs w:val="28"/>
        </w:rPr>
        <w:t>Rainbow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English</w:t>
      </w:r>
      <w:proofErr w:type="spellEnd"/>
      <w:r>
        <w:rPr>
          <w:sz w:val="28"/>
          <w:szCs w:val="28"/>
        </w:rPr>
        <w:t xml:space="preserve">» для учащихся 5-9 классов общеобразовательных </w:t>
      </w:r>
      <w:proofErr w:type="gramStart"/>
      <w:r>
        <w:rPr>
          <w:sz w:val="28"/>
          <w:szCs w:val="28"/>
        </w:rPr>
        <w:t>учреждений .</w:t>
      </w:r>
      <w:proofErr w:type="gramEnd"/>
      <w:r>
        <w:rPr>
          <w:sz w:val="28"/>
          <w:szCs w:val="28"/>
        </w:rPr>
        <w:t xml:space="preserve"> </w:t>
      </w:r>
    </w:p>
    <w:p w:rsidR="00E41FA7" w:rsidRDefault="00E41FA7" w:rsidP="00E41FA7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рассчитана на </w:t>
      </w:r>
      <w:r>
        <w:rPr>
          <w:rFonts w:ascii="Times New Roman" w:hAnsi="Times New Roman"/>
          <w:b/>
          <w:bCs/>
          <w:sz w:val="28"/>
          <w:szCs w:val="28"/>
        </w:rPr>
        <w:t>100 часов</w:t>
      </w:r>
      <w:r>
        <w:rPr>
          <w:rFonts w:ascii="Times New Roman" w:hAnsi="Times New Roman"/>
          <w:sz w:val="28"/>
          <w:szCs w:val="28"/>
        </w:rPr>
        <w:t xml:space="preserve"> школьного учебного плана при нагрузке</w:t>
      </w:r>
      <w:r>
        <w:rPr>
          <w:rFonts w:ascii="Times New Roman" w:hAnsi="Times New Roman"/>
          <w:b/>
          <w:bCs/>
          <w:sz w:val="28"/>
          <w:szCs w:val="28"/>
        </w:rPr>
        <w:t xml:space="preserve"> 3 часа в неделю</w:t>
      </w:r>
      <w:r>
        <w:rPr>
          <w:rFonts w:ascii="Times New Roman" w:hAnsi="Times New Roman"/>
          <w:sz w:val="28"/>
          <w:szCs w:val="28"/>
        </w:rPr>
        <w:t>. Срок реализации программы – 1 год.</w:t>
      </w:r>
    </w:p>
    <w:p w:rsidR="00E41FA7" w:rsidRDefault="00E41FA7" w:rsidP="00E41FA7">
      <w:pPr>
        <w:pStyle w:val="a3"/>
        <w:spacing w:before="80" w:after="8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Планируемые результаты освоения учебного предмета «Английский язык» для 6 класса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Личностные, </w:t>
      </w:r>
      <w:proofErr w:type="spellStart"/>
      <w:r>
        <w:rPr>
          <w:rFonts w:ascii="Times New Roman" w:hAnsi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предметные результаты освоения конкретного учебного предмета.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Личностные результаты, формируемые при изучении иностранного языка: • формирование мотивации изучения иностранных языков и стремление к самосовершенствованию в образовательной области «Иностранный язык»; • осознание возможностей самореализации средствами иностранного языка; • стремление к совершенствованию собственной речевой культуры в целом; • формирование коммуникативной компетенции в межкультурной и межэтнической коммуникации; • развитие таких качеств, как воля, целеустремленность, креативность, инициативность, </w:t>
      </w:r>
      <w:proofErr w:type="spellStart"/>
      <w:r>
        <w:rPr>
          <w:rFonts w:ascii="Times New Roman" w:hAnsi="Times New Roman"/>
          <w:sz w:val="28"/>
          <w:szCs w:val="28"/>
        </w:rPr>
        <w:t>эмпатия</w:t>
      </w:r>
      <w:proofErr w:type="spellEnd"/>
      <w:r>
        <w:rPr>
          <w:rFonts w:ascii="Times New Roman" w:hAnsi="Times New Roman"/>
          <w:sz w:val="28"/>
          <w:szCs w:val="28"/>
        </w:rPr>
        <w:t>, трудолюбие, дисциплинированность; • формирование общекультурной и этнической идентичности как составляющих гражданской идентичности личности; 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 • готовность отстаивать национальные и общечеловеческие (гуманистические, демократические) ценности, свою гражданскую позицию.  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результаты изучения иностранного языка: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развитие умения планировать свое речевое и неречевое поведение;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развитие коммуникативной компетенции, включая умение взаимодействовать с окружающими, выполняя разные социальные роли;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развитие смыслового чтения, включая умение определять тему, прогнозировать содержание текста по заголовку</w:t>
      </w:r>
      <w:proofErr w:type="gramStart"/>
      <w:r>
        <w:rPr>
          <w:rFonts w:ascii="Times New Roman" w:hAnsi="Times New Roman"/>
          <w:sz w:val="28"/>
          <w:szCs w:val="28"/>
        </w:rPr>
        <w:t>/по ключевым словам</w:t>
      </w:r>
      <w:proofErr w:type="gramEnd"/>
      <w:r>
        <w:rPr>
          <w:rFonts w:ascii="Times New Roman" w:hAnsi="Times New Roman"/>
          <w:sz w:val="28"/>
          <w:szCs w:val="28"/>
        </w:rPr>
        <w:t>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осуществление регулятивных действий самонаблюдения, самоконтроля, самооценки в процессе коммуникативной деятельности на иностранном языке.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Предметные результаты освоения программы по иностранному языку: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коммуникативной сфере (то есть владении иностранным языком как средством общения).  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Речевая компетенция в следующих видах речевой деятельности: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говорении: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 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рассказывать о себе, своей семье, друзьях, своих интересах и планах на будущее;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сообщать краткие сведения о своем городе/селе, своей стране и странах изучаемого языка;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описывать события/явления, передавать основное содержание, основную мысль прочитанного или услышанного, выражать свое отношение к прочитанному/ услышанному, давать краткую характеристику персонажей; </w:t>
      </w:r>
      <w:proofErr w:type="spellStart"/>
      <w:r>
        <w:rPr>
          <w:rFonts w:ascii="Times New Roman" w:hAnsi="Times New Roman"/>
          <w:sz w:val="28"/>
          <w:szCs w:val="28"/>
        </w:rPr>
        <w:t>аудировании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• воспринимать на слух и полностью понимать речь учителя, одноклассников;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 необходимую информацию; чтении: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читать аутентичные тексты разных жанров и стилей преимущественно с пониманием основного содержания;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читать аутентичные тексты с выборочным пониманием значимой/нужной/интересующей информации; письменной речи: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заполнять анкеты и формуляры;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 • составлять план, тезисы устного или письменного сообщения; кратко излагать результаты проектной деятельности. Языковая компетенция (владение языковыми средствами):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применение правил написания слов, изученных в основной школе;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адекватное произношение и различение на слух всех звуков иностранного языка; соблюдение правильного ударения в словах и фразах;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соблюдение ритмико-интонационных особенностей предложений различных коммуникативных типов (утвердительное, вопросительное, </w:t>
      </w:r>
      <w:r>
        <w:rPr>
          <w:rFonts w:ascii="Times New Roman" w:hAnsi="Times New Roman"/>
          <w:sz w:val="28"/>
          <w:szCs w:val="28"/>
        </w:rPr>
        <w:lastRenderedPageBreak/>
        <w:t xml:space="preserve">отрицательное, повелительное); правильное членение предложений на смысловые группы;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распознавание и употребление в речи основных значений изученных лексических единиц (слов, словосочетаний, реплик-клише речевого этикета);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знание основных способов словообразования (аффиксации, словосложения, конверсии);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распознавание и употребление в речи основных морфологических форм и синтаксических конструкций изучаемого иностранного языка;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знание основных различий систем иностранного и русского/родного языков. Социокультурная компетенция: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знакомство с образцами художественной, публицистической и научно-популярной литературы;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представление о сходстве и различиях в традициях своей страны и стран изучаемого языка;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понимание роли владения иностранными языками в современном мире. Компенсаторная компетенция 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 Б. В познавательной сфере: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умение сравнивать языковые явления родного и иностранного языков на уровне отдельных грамматических явлений, слов, словосочетаний, предложений;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• владение приемами работы с текстом: умение пользоваться определенной стратегией чтения/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в зависимости от коммуникативной задачи (читать/слушать текст с разной глубиной понимания);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умение действовать по образцу/аналогии при выполнении упражнений и составлении собственных высказываний </w:t>
      </w:r>
      <w:proofErr w:type="gramStart"/>
      <w:r>
        <w:rPr>
          <w:rFonts w:ascii="Times New Roman" w:hAnsi="Times New Roman"/>
          <w:sz w:val="28"/>
          <w:szCs w:val="28"/>
        </w:rPr>
        <w:t>в  пределах</w:t>
      </w:r>
      <w:proofErr w:type="gramEnd"/>
      <w:r>
        <w:rPr>
          <w:rFonts w:ascii="Times New Roman" w:hAnsi="Times New Roman"/>
          <w:sz w:val="28"/>
          <w:szCs w:val="28"/>
        </w:rPr>
        <w:t xml:space="preserve"> тематики основной школы;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готовность и умение осуществлять индивидуальную и совместную проектную работу;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• владение способами и приемами дальнейшего самостоятельного изучения иностранных языков. В. В ценностно-ориентационной сфере: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• представление о языке как средстве выражения чувств, эмоций, основе культуры мышления;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представление о целостном </w:t>
      </w:r>
      <w:proofErr w:type="spellStart"/>
      <w:r>
        <w:rPr>
          <w:rFonts w:ascii="Times New Roman" w:hAnsi="Times New Roman"/>
          <w:sz w:val="28"/>
          <w:szCs w:val="28"/>
        </w:rPr>
        <w:t>полиязычном</w:t>
      </w:r>
      <w:proofErr w:type="spellEnd"/>
      <w:r>
        <w:rPr>
          <w:rFonts w:ascii="Times New Roman" w:hAnsi="Times New Roman"/>
          <w:sz w:val="28"/>
          <w:szCs w:val="28"/>
        </w:rPr>
        <w:t xml:space="preserve">, поликультурном мире, осознание места и роли родного и иностранных языков в этом мире как средства общения, познания, </w:t>
      </w:r>
      <w:proofErr w:type="gramStart"/>
      <w:r>
        <w:rPr>
          <w:rFonts w:ascii="Times New Roman" w:hAnsi="Times New Roman"/>
          <w:sz w:val="28"/>
          <w:szCs w:val="28"/>
        </w:rPr>
        <w:t>самореализации  и</w:t>
      </w:r>
      <w:proofErr w:type="gramEnd"/>
      <w:r>
        <w:rPr>
          <w:rFonts w:ascii="Times New Roman" w:hAnsi="Times New Roman"/>
          <w:sz w:val="28"/>
          <w:szCs w:val="28"/>
        </w:rPr>
        <w:t xml:space="preserve"> социальной адаптации;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•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 Г. В эстетической сфере: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 • владение элементарными средствами выражения чувств и эмоций на иностранном языке;  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• стремление к знакомству с образцами художественного творчества на иностранном языке и средствами иностранного языка;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• развитие чувства прекрасного в процессе обсуждения современных тенденций в живописи, музыке, литературе. Д. В трудовой сфере: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• умение рационально планировать свой учебный труд;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• умение работать в соответствии с намеченным планом. Е. В физической сфере: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• стремление вести здоровый образ жизни (режим труда и отдыха, питание, спорт, фитнес).  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содержания учебного предмета. Планируемые предметные результаты изучения всего курса: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Узнают: особенности быта и повседневной жизни; виды досуга, обычаи, традиции; светские и религиозные праздники; особенности национального характера, психологии; этические нормы и нормы поведения; названия и </w:t>
      </w:r>
      <w:r>
        <w:rPr>
          <w:rFonts w:ascii="Times New Roman" w:hAnsi="Times New Roman"/>
          <w:sz w:val="28"/>
          <w:szCs w:val="28"/>
        </w:rPr>
        <w:lastRenderedPageBreak/>
        <w:t xml:space="preserve">местонахождения англоязычных стран; природно-климатические особенности; государственная символика (флаг и его цветовая гамма); цветы-символы (роза, трилистник, чертополох, нарцисс и др.); важнейшие вехи исторического развития; денежные единицы; памятники духовной и материальной культуры; взаимодействие культуры родной страны и англоязычных стран; образовательные системы англоязычных стран; фоновая лексика, включающая ономастическую лексику – имена людей, географические названия, фразеологизмы; </w:t>
      </w:r>
      <w:proofErr w:type="spellStart"/>
      <w:r>
        <w:rPr>
          <w:rFonts w:ascii="Times New Roman" w:hAnsi="Times New Roman"/>
          <w:sz w:val="28"/>
          <w:szCs w:val="28"/>
        </w:rPr>
        <w:t>безэквивалентная</w:t>
      </w:r>
      <w:proofErr w:type="spellEnd"/>
      <w:r>
        <w:rPr>
          <w:rFonts w:ascii="Times New Roman" w:hAnsi="Times New Roman"/>
          <w:sz w:val="28"/>
          <w:szCs w:val="28"/>
        </w:rPr>
        <w:t xml:space="preserve"> лексика (реалии) – слова, обозначающие предметы национально-материальной культуры; интернационализмы; Научатся: замечать особенности быта и повседневной жизни, особенности национального характера и психологии; адаптировать собственное поведение в зависимости от имеющихся знаний и собственных наблюдений; видеть взаимосвязь между типичными образцами поведения и традициями, системой ценностей, социальными отношениями, присущими культуре изучаемых стран; находить сходство и различия между традициями, ценностями, образом жизни своей страны и стран изучаемого языка; понимать наиболее характерные невербальные способы общения в типичных ситуациях; видеть взаимосвязь между национальной системой ценностей и норм, продуктами материальной культуры стран изучаемого языка; характеризовать социальные, экономические, экологические проблемы стран изучаемого языка и своей страны / города; видеть особенности англоязычных культур и сопоставлять их с культурой своей страны; участвовать в деятельности, способствующей пониманию национально-культурных особенностей стран изучаемого языка; видеть роль родного языка и культуры в развитии общечеловеческой культуры; уметь описывать реалии культуры стран изучаемого языка и реалии российской жизни на английском языке; ориентироваться в системах образования; сравнивать и сопоставлять системы образования с российской; принимать участие в совместных / обменных образовательных программах. наблюдать за языком и речью носителей языка; ориентироваться в аутентичных текстах различной функциональной направленности (в рекламно- справочных материалах, условных обозначениях, регламентирующих поведение людей и т.д.); опознавать и употреблять фоновую лексику в своих высказываниях; передавать </w:t>
      </w:r>
      <w:proofErr w:type="spellStart"/>
      <w:r>
        <w:rPr>
          <w:rFonts w:ascii="Times New Roman" w:hAnsi="Times New Roman"/>
          <w:sz w:val="28"/>
          <w:szCs w:val="28"/>
        </w:rPr>
        <w:t>безэквивалентную</w:t>
      </w:r>
      <w:proofErr w:type="spellEnd"/>
      <w:r>
        <w:rPr>
          <w:rFonts w:ascii="Times New Roman" w:hAnsi="Times New Roman"/>
          <w:sz w:val="28"/>
          <w:szCs w:val="28"/>
        </w:rPr>
        <w:t xml:space="preserve"> лексику, интернационализмы на родном языке; употреблять речевые клише. Виды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>: понимание основного содержания звучащей речи (</w:t>
      </w:r>
      <w:proofErr w:type="spellStart"/>
      <w:r>
        <w:rPr>
          <w:rFonts w:ascii="Times New Roman" w:hAnsi="Times New Roman"/>
          <w:sz w:val="28"/>
          <w:szCs w:val="28"/>
        </w:rPr>
        <w:t>Listeningforgist</w:t>
      </w:r>
      <w:proofErr w:type="spellEnd"/>
      <w:r>
        <w:rPr>
          <w:rFonts w:ascii="Times New Roman" w:hAnsi="Times New Roman"/>
          <w:sz w:val="28"/>
          <w:szCs w:val="28"/>
        </w:rPr>
        <w:t>); извлечение фактической информации из потока звучащей речи (</w:t>
      </w:r>
      <w:proofErr w:type="spellStart"/>
      <w:r>
        <w:rPr>
          <w:rFonts w:ascii="Times New Roman" w:hAnsi="Times New Roman"/>
          <w:sz w:val="28"/>
          <w:szCs w:val="28"/>
        </w:rPr>
        <w:t>Listeningforspecificinformation</w:t>
      </w:r>
      <w:proofErr w:type="spellEnd"/>
      <w:r>
        <w:rPr>
          <w:rFonts w:ascii="Times New Roman" w:hAnsi="Times New Roman"/>
          <w:sz w:val="28"/>
          <w:szCs w:val="28"/>
        </w:rPr>
        <w:t>); понимание существенных деталей звучащей речи (</w:t>
      </w:r>
      <w:proofErr w:type="spellStart"/>
      <w:r>
        <w:rPr>
          <w:rFonts w:ascii="Times New Roman" w:hAnsi="Times New Roman"/>
          <w:sz w:val="28"/>
          <w:szCs w:val="28"/>
        </w:rPr>
        <w:t>Listeningfordetail</w:t>
      </w:r>
      <w:proofErr w:type="spellEnd"/>
      <w:r>
        <w:rPr>
          <w:rFonts w:ascii="Times New Roman" w:hAnsi="Times New Roman"/>
          <w:sz w:val="28"/>
          <w:szCs w:val="28"/>
        </w:rPr>
        <w:t>). Виды чтения: чтение с пониманием основного содержания (</w:t>
      </w:r>
      <w:proofErr w:type="spellStart"/>
      <w:r>
        <w:rPr>
          <w:rFonts w:ascii="Times New Roman" w:hAnsi="Times New Roman"/>
          <w:sz w:val="28"/>
          <w:szCs w:val="28"/>
        </w:rPr>
        <w:t>Readingforgist</w:t>
      </w:r>
      <w:proofErr w:type="spellEnd"/>
      <w:r>
        <w:rPr>
          <w:rFonts w:ascii="Times New Roman" w:hAnsi="Times New Roman"/>
          <w:sz w:val="28"/>
          <w:szCs w:val="28"/>
        </w:rPr>
        <w:t>); чтение с извлечением необходимой информации (</w:t>
      </w:r>
      <w:proofErr w:type="spellStart"/>
      <w:r>
        <w:rPr>
          <w:rFonts w:ascii="Times New Roman" w:hAnsi="Times New Roman"/>
          <w:sz w:val="28"/>
          <w:szCs w:val="28"/>
        </w:rPr>
        <w:t>Readingforspecificinformation</w:t>
      </w:r>
      <w:proofErr w:type="spellEnd"/>
      <w:r>
        <w:rPr>
          <w:rFonts w:ascii="Times New Roman" w:hAnsi="Times New Roman"/>
          <w:sz w:val="28"/>
          <w:szCs w:val="28"/>
        </w:rPr>
        <w:t>); чтение с пониманием существенных деталей прочитанного (</w:t>
      </w:r>
      <w:proofErr w:type="spellStart"/>
      <w:r>
        <w:rPr>
          <w:rFonts w:ascii="Times New Roman" w:hAnsi="Times New Roman"/>
          <w:sz w:val="28"/>
          <w:szCs w:val="28"/>
        </w:rPr>
        <w:t>Readingfordetail</w:t>
      </w:r>
      <w:proofErr w:type="spellEnd"/>
      <w:r>
        <w:rPr>
          <w:rFonts w:ascii="Times New Roman" w:hAnsi="Times New Roman"/>
          <w:sz w:val="28"/>
          <w:szCs w:val="28"/>
        </w:rPr>
        <w:t>); чтение для получения эстетического удовольствия (</w:t>
      </w:r>
      <w:proofErr w:type="spellStart"/>
      <w:r>
        <w:rPr>
          <w:rFonts w:ascii="Times New Roman" w:hAnsi="Times New Roman"/>
          <w:sz w:val="28"/>
          <w:szCs w:val="28"/>
        </w:rPr>
        <w:t>Readingforpleasure</w:t>
      </w:r>
      <w:proofErr w:type="spellEnd"/>
      <w:r>
        <w:rPr>
          <w:rFonts w:ascii="Times New Roman" w:hAnsi="Times New Roman"/>
          <w:sz w:val="28"/>
          <w:szCs w:val="28"/>
        </w:rPr>
        <w:t xml:space="preserve">). Виды умений говорения, письменной речи и перевода: умение использовать типовые модели; импровизировать умения. Речевые умения Говорение. Диалогическая речь. Дальнейшее совершенствование диалогической речи </w:t>
      </w:r>
      <w:r>
        <w:rPr>
          <w:rFonts w:ascii="Times New Roman" w:hAnsi="Times New Roman"/>
          <w:sz w:val="28"/>
          <w:szCs w:val="28"/>
        </w:rPr>
        <w:lastRenderedPageBreak/>
        <w:t>при более вариативном содержании и более разнообразном языковом оформлении: умение вести диалог этикетного характера, диалог-расспрос, диалог – побуждение к действию, диалог – обмен мнениями и комбинированный диалог. Объем диалога – от 3 реплик (5–7 классы) Продолжительность диалога – 2 мин. Монологическая речь. Дальнейшее развитие и совершенствование связных высказываний с использованием основных коммуникативных типов речи: описание, сообщение, рассказ (включающий эмоционально-оценочные суждения), рассуждение (характеристика) с высказыванием своего мнения и краткой аргументацией с опорой и без опоры на прочитанный или услышанный текст либо заданную коммуникативную ситуацию. Объем монологического высказывания – от 8–10 фраз (5–7 классы). Продолжительность монолога – 1,5.  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. Дальнейшее развитие и совершенствование восприятия понимания на слух аутентичных аудио-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 Жанры текстов: прагматические, публицистические. Типы текстов: объявление, реклама, сообщение, рассказ, диалог-интервью, стихотворение и др. Содержание текстов должно соответствовать возрастным особенностям и интересам </w:t>
      </w:r>
      <w:proofErr w:type="gramStart"/>
      <w:r>
        <w:rPr>
          <w:rFonts w:ascii="Times New Roman" w:hAnsi="Times New Roman"/>
          <w:sz w:val="28"/>
          <w:szCs w:val="28"/>
        </w:rPr>
        <w:t>учащихся  5</w:t>
      </w:r>
      <w:proofErr w:type="gramEnd"/>
      <w:r>
        <w:rPr>
          <w:rFonts w:ascii="Times New Roman" w:hAnsi="Times New Roman"/>
          <w:sz w:val="28"/>
          <w:szCs w:val="28"/>
        </w:rPr>
        <w:t xml:space="preserve">– 7 классов и иметь образовательную и воспитательную ценность.   </w:t>
      </w:r>
      <w:proofErr w:type="spellStart"/>
      <w:r>
        <w:rPr>
          <w:rFonts w:ascii="Times New Roman" w:hAnsi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– до 1 минуты. </w:t>
      </w:r>
      <w:proofErr w:type="spellStart"/>
      <w:r>
        <w:rPr>
          <w:rFonts w:ascii="Times New Roman" w:hAnsi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с пониманием основного содержания текста осуществляется на аутентичном материале, содержащем наряду с изученными и некоторое количество незнакомых языковых явлений. Время звучания текстов для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– до 2 мин. </w:t>
      </w:r>
      <w:proofErr w:type="spellStart"/>
      <w:r>
        <w:rPr>
          <w:rFonts w:ascii="Times New Roman" w:hAnsi="Times New Roman"/>
          <w:sz w:val="28"/>
          <w:szCs w:val="28"/>
        </w:rPr>
        <w:t>Аудирование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>
        <w:rPr>
          <w:rFonts w:ascii="Times New Roman" w:hAnsi="Times New Roman"/>
          <w:sz w:val="28"/>
          <w:szCs w:val="28"/>
        </w:rPr>
        <w:t>аудирования</w:t>
      </w:r>
      <w:proofErr w:type="spellEnd"/>
      <w:r>
        <w:rPr>
          <w:rFonts w:ascii="Times New Roman" w:hAnsi="Times New Roman"/>
          <w:sz w:val="28"/>
          <w:szCs w:val="28"/>
        </w:rPr>
        <w:t xml:space="preserve"> – до 1,5 мин.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Чтение. Умение читать и понимать аутентичные тексты с различ</w:t>
      </w:r>
      <w:r>
        <w:rPr>
          <w:rFonts w:ascii="Times New Roman" w:hAnsi="Times New Roman"/>
          <w:sz w:val="28"/>
          <w:szCs w:val="28"/>
        </w:rPr>
        <w:softHyphen/>
        <w:t xml:space="preserve">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 Жанры текстов: научно-популярные, публицистические художественные, прагматические. Типы текстов: статья, интервью, рассказ, объявление, рецепт, меню, проспект, реклама, стихотворение и др. 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 Независимо от вида чтения возможно использование </w:t>
      </w:r>
      <w:r>
        <w:rPr>
          <w:rFonts w:ascii="Times New Roman" w:hAnsi="Times New Roman"/>
          <w:sz w:val="28"/>
          <w:szCs w:val="28"/>
        </w:rPr>
        <w:lastRenderedPageBreak/>
        <w:t>двуязычного словаря. 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содержание, включающих некоторое количество незнакомых слов. Объем текстов для чтения – 600–700 слов. 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 Объем текста для чтения – около 350 слов. 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приемов смысловой переработки текста (языковой догадки, выборочного перевода) и оценки полученной информации. Объем текста для чтения – около 500 слов.  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Письменная речь. Дальнейшее развитие и совершенствование письменной речи, а именно умений: – писать короткие поздравления с днем рождения и другими праздниками, выражать пожелания (объемом 30-40 слов, включая адрес); – заполнять формуляры, бланки (указывать имя, фамилию, пол, гражданство, адрес); – 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чем-либо). Объем личного письма – около 100–110 слов, включая адрес; – составлять план, тезисы устного или письменного сообщения, кратко излагать результаты проектной деятельности. Языковые знания и умения Орфография. Знание правил чтения и орфографии и навыки их применения на основе изучаемого лексико- грамматического материала. Фонетическая сторона речи. 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 интонационные навыки произношения различных типов предложений. Лексическая сторона речи. 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 Грамматическая сторона речи. 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Знание признаков нераспространенных и распространенных простых предложений, безличных </w:t>
      </w:r>
      <w:proofErr w:type="gramStart"/>
      <w:r>
        <w:rPr>
          <w:rFonts w:ascii="Times New Roman" w:hAnsi="Times New Roman"/>
          <w:sz w:val="28"/>
          <w:szCs w:val="28"/>
        </w:rPr>
        <w:t>предложений,  использования</w:t>
      </w:r>
      <w:proofErr w:type="gramEnd"/>
      <w:r>
        <w:rPr>
          <w:rFonts w:ascii="Times New Roman" w:hAnsi="Times New Roman"/>
          <w:sz w:val="28"/>
          <w:szCs w:val="28"/>
        </w:rPr>
        <w:t xml:space="preserve"> прямого и обратного порядка слов. Навыки распознавания и употребления в речи перечисленных грамматических явлений. Знание признаков и навыки распознавания и использования в речи глаголов в наиболее употребительных временных формах </w:t>
      </w:r>
      <w:proofErr w:type="gramStart"/>
      <w:r>
        <w:rPr>
          <w:rFonts w:ascii="Times New Roman" w:hAnsi="Times New Roman"/>
          <w:sz w:val="28"/>
          <w:szCs w:val="28"/>
        </w:rPr>
        <w:t>действительного  залога</w:t>
      </w:r>
      <w:proofErr w:type="gramEnd"/>
      <w:r>
        <w:rPr>
          <w:rFonts w:ascii="Times New Roman" w:hAnsi="Times New Roman"/>
          <w:sz w:val="28"/>
          <w:szCs w:val="28"/>
        </w:rPr>
        <w:t xml:space="preserve">, модальных глаголов и их эквивалентов, существительных в различных падежах, артиклей, относительных, неопределенных/неопределенно-личных местоимений, прилагательных, </w:t>
      </w:r>
      <w:r>
        <w:rPr>
          <w:rFonts w:ascii="Times New Roman" w:hAnsi="Times New Roman"/>
          <w:sz w:val="28"/>
          <w:szCs w:val="28"/>
        </w:rPr>
        <w:lastRenderedPageBreak/>
        <w:t xml:space="preserve">наречий, степеней сравнения прилагательных и наречий, предлогов, количественных и порядковых числительных. Социокультурные знания и умения 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</w:t>
      </w:r>
      <w:proofErr w:type="spellStart"/>
      <w:r>
        <w:rPr>
          <w:rFonts w:ascii="Times New Roman" w:hAnsi="Times New Roman"/>
          <w:sz w:val="28"/>
          <w:szCs w:val="28"/>
        </w:rPr>
        <w:t>межпредметного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характера). Это предполагает овладение: – знаниями о значении родного и иностранного языков в современном мире; – сведениями о социокультурном портрете стран, говорящих на иностранном языке, их символике и культурном наследии; – употребительной фоновой лексикой и реалиями страны изучаемого языка: традициями (в проведении выходных дней, основных национальных праздников), распространенными образцами фольклора (скороговорками, поговорками, пословицами); – представлением о сходстве и различиях в традициях своей страны и стран изучаемого языка; особенностях их образа жизни, быта, культуры (всемирно известных достопримечательностях, выдающихся людях и их вкладе в мировую культуру); некоторых произведениях художественной литературы на изучаемом иностранном языке; – 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 – 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 Компенсаторные умения Совершенствуются умения: – переспрашивать, просить повторить, уточняя значение незнакомых слов; – использовать в качестве опоры при создании собственных высказываний ключевые слова, план к тексту, тематический словарь и т. д.; – прогнозировать содержание текста на основе заголовка, предварительно поставленных вопросов; – догадываться о значении незнакомых слов по контексту, по используемым собеседником жестам и мимике; – использовать синонимы, антонимы, описания понятия при дефиците языковых средств.  </w:t>
      </w:r>
    </w:p>
    <w:p w:rsidR="00E41FA7" w:rsidRDefault="00E41FA7" w:rsidP="00E41FA7">
      <w:pPr>
        <w:pStyle w:val="a3"/>
        <w:spacing w:before="80" w:after="8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Общеучебные</w:t>
      </w:r>
      <w:proofErr w:type="spellEnd"/>
      <w:r>
        <w:rPr>
          <w:rFonts w:ascii="Times New Roman" w:hAnsi="Times New Roman"/>
          <w:sz w:val="28"/>
          <w:szCs w:val="28"/>
        </w:rPr>
        <w:t xml:space="preserve"> умения и универсальные способы деятельности. Формируются и совершенствуются умения: – работать с информацией: сокращение, расширение устной и письменной информации, создание второго текста по аналогии, заполнение таблиц; – работать с прослушанным/прочитанным текстом: извлечение основной информации, извлечение запрашиваемой или нужной информации, извлечение полной и точной информации; – работать с разными источниками на иностранном языке: справочными материалами, словарями, </w:t>
      </w:r>
      <w:proofErr w:type="spellStart"/>
      <w:r>
        <w:rPr>
          <w:rFonts w:ascii="Times New Roman" w:hAnsi="Times New Roman"/>
          <w:sz w:val="28"/>
          <w:szCs w:val="28"/>
        </w:rPr>
        <w:t>интернет-ресурсами</w:t>
      </w:r>
      <w:proofErr w:type="spellEnd"/>
      <w:r>
        <w:rPr>
          <w:rFonts w:ascii="Times New Roman" w:hAnsi="Times New Roman"/>
          <w:sz w:val="28"/>
          <w:szCs w:val="28"/>
        </w:rPr>
        <w:t xml:space="preserve">, литературой; – 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презентация с аргументацией, ответы на вопросы по проекту; участвовать в работе над долгосрочным проектом; взаимодействовать в группе с другими участниками </w:t>
      </w:r>
      <w:r>
        <w:rPr>
          <w:rFonts w:ascii="Times New Roman" w:hAnsi="Times New Roman"/>
          <w:sz w:val="28"/>
          <w:szCs w:val="28"/>
        </w:rPr>
        <w:lastRenderedPageBreak/>
        <w:t xml:space="preserve">проектной деятельности; – самостоятельно работать, рационально организовывая свой труд в классе и дома. </w:t>
      </w:r>
    </w:p>
    <w:p w:rsidR="00E41FA7" w:rsidRDefault="00E41FA7" w:rsidP="00E41FA7">
      <w:pPr>
        <w:jc w:val="both"/>
        <w:rPr>
          <w:rFonts w:ascii="Times New Roman" w:hAnsi="Times New Roman"/>
          <w:b/>
          <w:sz w:val="28"/>
          <w:szCs w:val="28"/>
        </w:rPr>
      </w:pPr>
    </w:p>
    <w:p w:rsidR="00E41FA7" w:rsidRDefault="00E41FA7" w:rsidP="00E41FA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4"/>
          <w:szCs w:val="24"/>
        </w:rPr>
        <w:t>ОДЕРЖАНИЕ УЧЕБНОГО ПРЕДМЕТА</w:t>
      </w:r>
    </w:p>
    <w:p w:rsidR="00E41FA7" w:rsidRDefault="00E41FA7" w:rsidP="00E41FA7">
      <w:pPr>
        <w:rPr>
          <w:rFonts w:ascii="Times New Roman" w:hAnsi="Times New Roman"/>
          <w:b/>
          <w:sz w:val="28"/>
          <w:szCs w:val="28"/>
        </w:rPr>
      </w:pPr>
    </w:p>
    <w:p w:rsidR="00E41FA7" w:rsidRDefault="00E41FA7" w:rsidP="00E41F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1.Россия:</w:t>
      </w:r>
      <w:r>
        <w:rPr>
          <w:rFonts w:ascii="Times New Roman" w:hAnsi="Times New Roman"/>
          <w:sz w:val="28"/>
          <w:szCs w:val="28"/>
        </w:rPr>
        <w:t xml:space="preserve"> две столицы страны, крупные города, путешествия по России, достопримечательности Москвы и Санкт- Петербурга, истории создания Санкт- Петербурга, климат, экскурсии по городу, история создания Москвы, театры, музеи столицы, известные люди России.</w:t>
      </w:r>
    </w:p>
    <w:p w:rsidR="00E41FA7" w:rsidRDefault="00E41FA7" w:rsidP="00E41F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2.Великобритания: </w:t>
      </w:r>
      <w:r>
        <w:rPr>
          <w:rFonts w:ascii="Times New Roman" w:hAnsi="Times New Roman"/>
          <w:sz w:val="28"/>
          <w:szCs w:val="28"/>
        </w:rPr>
        <w:t>географическое положение, климат и политическое устройство страны, достопримечательности Англии и Шотландии, Лондон – столица Англии и Великобритании, его достопримечательности, Темза – основная водная артерия Англии, города Великобритании.</w:t>
      </w:r>
    </w:p>
    <w:p w:rsidR="00E41FA7" w:rsidRDefault="00E41FA7" w:rsidP="00E41F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3.США: </w:t>
      </w:r>
      <w:r>
        <w:rPr>
          <w:rFonts w:ascii="Times New Roman" w:hAnsi="Times New Roman"/>
          <w:sz w:val="28"/>
          <w:szCs w:val="28"/>
        </w:rPr>
        <w:t>открытие Америки, коренные жители Североамериканского континента, Нью-Йорк – самый крупный город США, его районы и достопримечательности, история образования города, штаты и крупные города, столица США.</w:t>
      </w:r>
    </w:p>
    <w:p w:rsidR="00E41FA7" w:rsidRDefault="00E41FA7" w:rsidP="00E41F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Обычаи, традиции, праздники в России и англоговорящих странах:</w:t>
      </w:r>
      <w:r>
        <w:rPr>
          <w:rFonts w:ascii="Times New Roman" w:hAnsi="Times New Roman"/>
          <w:sz w:val="28"/>
          <w:szCs w:val="28"/>
        </w:rPr>
        <w:t xml:space="preserve"> Новый год. Рождество. Пасха, день Святого Валентина. Хэллоуин.</w:t>
      </w:r>
    </w:p>
    <w:p w:rsidR="00E41FA7" w:rsidRDefault="00E41FA7" w:rsidP="00E41F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5.Каникулы путешествия</w:t>
      </w:r>
      <w:r>
        <w:rPr>
          <w:rFonts w:ascii="Times New Roman" w:hAnsi="Times New Roman"/>
          <w:sz w:val="28"/>
          <w:szCs w:val="28"/>
        </w:rPr>
        <w:t>: летние каникулы, лучшие места проведения каникул, проведение каникул за границей и дома, школьные каникулы в России и за рубежом, наиболее популярные туристического направления, способы передвижения, климат и погода.</w:t>
      </w:r>
    </w:p>
    <w:p w:rsidR="00E41FA7" w:rsidRDefault="00E41FA7" w:rsidP="00E41F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6.Здоровый образ жизни: </w:t>
      </w:r>
      <w:r>
        <w:rPr>
          <w:rFonts w:ascii="Times New Roman" w:hAnsi="Times New Roman"/>
          <w:sz w:val="28"/>
          <w:szCs w:val="28"/>
        </w:rPr>
        <w:t>распорядок дня, занятия спортом, бег как разновидность физических нагрузок, игры, различный образ жизни, свободное время, здоровое питание.</w:t>
      </w:r>
    </w:p>
    <w:p w:rsidR="00E41FA7" w:rsidRDefault="00E41FA7" w:rsidP="00E41F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7.Досуг и увлечения: </w:t>
      </w:r>
      <w:r>
        <w:rPr>
          <w:rFonts w:ascii="Times New Roman" w:hAnsi="Times New Roman"/>
          <w:sz w:val="28"/>
          <w:szCs w:val="28"/>
        </w:rPr>
        <w:t>наиболее типичные увлечения подростков, возможные и любимые способы проведения свободного времени, молодёжная мода, покупки.</w:t>
      </w:r>
    </w:p>
    <w:p w:rsidR="00E41FA7" w:rsidRDefault="00E41FA7" w:rsidP="00E41FA7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8.Вселенная и человек:</w:t>
      </w:r>
      <w:r>
        <w:rPr>
          <w:rFonts w:ascii="Times New Roman" w:hAnsi="Times New Roman"/>
          <w:sz w:val="28"/>
          <w:szCs w:val="28"/>
        </w:rPr>
        <w:t xml:space="preserve"> описание внешности людей, черты характера, межличностные взаимоотношения, отношения в семье, со сверстниками.</w:t>
      </w:r>
    </w:p>
    <w:p w:rsidR="00E41FA7" w:rsidRDefault="00E41FA7" w:rsidP="00E41FA7">
      <w:pPr>
        <w:widowControl w:val="0"/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Грамматическая сторона речи</w:t>
      </w:r>
    </w:p>
    <w:p w:rsidR="00E41FA7" w:rsidRDefault="00E41FA7" w:rsidP="00E41FA7">
      <w:pPr>
        <w:widowControl w:val="0"/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Глагол: временные формы 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simple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present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progressivе</w:t>
      </w:r>
      <w:proofErr w:type="spellEnd"/>
      <w:r>
        <w:rPr>
          <w:rFonts w:ascii="Times New Roman" w:hAnsi="Times New Roman"/>
          <w:sz w:val="28"/>
          <w:szCs w:val="28"/>
        </w:rPr>
        <w:t xml:space="preserve"> (в повествовательных, отрицатель</w:t>
      </w:r>
      <w:r>
        <w:rPr>
          <w:rFonts w:ascii="Times New Roman" w:hAnsi="Times New Roman"/>
          <w:sz w:val="28"/>
          <w:szCs w:val="28"/>
        </w:rPr>
        <w:softHyphen/>
        <w:t>ных предложениях и вопросах различных ти</w:t>
      </w:r>
      <w:r>
        <w:rPr>
          <w:rFonts w:ascii="Times New Roman" w:hAnsi="Times New Roman"/>
          <w:sz w:val="28"/>
          <w:szCs w:val="28"/>
        </w:rPr>
        <w:softHyphen/>
        <w:t>пов);</w:t>
      </w:r>
    </w:p>
    <w:p w:rsidR="00E41FA7" w:rsidRDefault="00E41FA7" w:rsidP="00E41FA7">
      <w:pPr>
        <w:widowControl w:val="0"/>
        <w:autoSpaceDE w:val="0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временные формы </w:t>
      </w:r>
      <w:proofErr w:type="spellStart"/>
      <w:r>
        <w:rPr>
          <w:rFonts w:ascii="Times New Roman" w:hAnsi="Times New Roman"/>
          <w:sz w:val="28"/>
          <w:szCs w:val="28"/>
        </w:rPr>
        <w:t>past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simple</w:t>
      </w:r>
      <w:proofErr w:type="spellEnd"/>
      <w:r>
        <w:rPr>
          <w:rFonts w:ascii="Times New Roman" w:hAnsi="Times New Roman"/>
          <w:sz w:val="28"/>
          <w:szCs w:val="28"/>
        </w:rPr>
        <w:t xml:space="preserve"> (правильные глаголы и ряд неправильных глаголов в по</w:t>
      </w:r>
      <w:r>
        <w:rPr>
          <w:rFonts w:ascii="Times New Roman" w:hAnsi="Times New Roman"/>
          <w:sz w:val="28"/>
          <w:szCs w:val="28"/>
        </w:rPr>
        <w:softHyphen/>
        <w:t xml:space="preserve">вествовательных предложениях); модальные глаголы </w:t>
      </w:r>
      <w:proofErr w:type="spellStart"/>
      <w:r>
        <w:rPr>
          <w:rFonts w:ascii="Times New Roman" w:hAnsi="Times New Roman"/>
          <w:sz w:val="28"/>
          <w:szCs w:val="28"/>
        </w:rPr>
        <w:t>can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may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must</w:t>
      </w:r>
      <w:proofErr w:type="spellEnd"/>
      <w:r>
        <w:rPr>
          <w:rFonts w:ascii="Times New Roman" w:hAnsi="Times New Roman"/>
          <w:sz w:val="28"/>
          <w:szCs w:val="28"/>
        </w:rPr>
        <w:t xml:space="preserve">; конструкция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tobegoingto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выражения будущности; конструкция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thereis</w:t>
      </w:r>
      <w:proofErr w:type="spellEnd"/>
      <w:r>
        <w:rPr>
          <w:rFonts w:ascii="Times New Roman" w:hAnsi="Times New Roman"/>
          <w:sz w:val="28"/>
          <w:szCs w:val="28"/>
        </w:rPr>
        <w:t>/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thereare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therewas</w:t>
      </w:r>
      <w:proofErr w:type="spellEnd"/>
      <w:r>
        <w:rPr>
          <w:rFonts w:ascii="Times New Roman" w:hAnsi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therewere</w:t>
      </w:r>
      <w:proofErr w:type="spellEnd"/>
      <w:r>
        <w:rPr>
          <w:rFonts w:ascii="Times New Roman" w:hAnsi="Times New Roman"/>
          <w:sz w:val="28"/>
          <w:szCs w:val="28"/>
        </w:rPr>
        <w:t>; неопределенная форма глагола.</w:t>
      </w:r>
    </w:p>
    <w:p w:rsidR="00E41FA7" w:rsidRDefault="00E41FA7" w:rsidP="00E41FA7">
      <w:pPr>
        <w:widowControl w:val="0"/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Синтаксис </w:t>
      </w:r>
      <w:r>
        <w:rPr>
          <w:rFonts w:ascii="Times New Roman" w:hAnsi="Times New Roman"/>
          <w:sz w:val="28"/>
          <w:szCs w:val="28"/>
        </w:rPr>
        <w:t>основные типы английского предложения: простое; составное именное; составное глагольное. Изъяснительное наклонение глагола:</w:t>
      </w:r>
    </w:p>
    <w:p w:rsidR="00E41FA7" w:rsidRDefault="00E41FA7" w:rsidP="00E41FA7">
      <w:pPr>
        <w:widowControl w:val="0"/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повествовательные предложения; отрицательные предложения; общие, альтернативные, специальные вопросы.</w:t>
      </w:r>
    </w:p>
    <w:p w:rsidR="003C2B39" w:rsidRDefault="001009B5" w:rsidP="003C2B3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3C2B39">
        <w:rPr>
          <w:rFonts w:ascii="Times New Roman" w:hAnsi="Times New Roman"/>
          <w:sz w:val="28"/>
          <w:szCs w:val="28"/>
        </w:rPr>
        <w:t xml:space="preserve">     </w:t>
      </w:r>
      <w:r w:rsidR="003C2B39">
        <w:rPr>
          <w:rFonts w:ascii="Times New Roman" w:hAnsi="Times New Roman"/>
          <w:b/>
          <w:sz w:val="28"/>
          <w:szCs w:val="28"/>
        </w:rPr>
        <w:t>Календарно – тематическое планирование уроков английского языка в 6Б, 6В классах (Петренко Н.И.)</w:t>
      </w:r>
    </w:p>
    <w:p w:rsidR="00E41FA7" w:rsidRDefault="00E41FA7" w:rsidP="00E41FA7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1" w:tblpY="-1132"/>
        <w:tblW w:w="14644" w:type="dxa"/>
        <w:tblLayout w:type="fixed"/>
        <w:tblLook w:val="0000" w:firstRow="0" w:lastRow="0" w:firstColumn="0" w:lastColumn="0" w:noHBand="0" w:noVBand="0"/>
      </w:tblPr>
      <w:tblGrid>
        <w:gridCol w:w="1014"/>
        <w:gridCol w:w="1135"/>
        <w:gridCol w:w="10175"/>
        <w:gridCol w:w="1156"/>
        <w:gridCol w:w="1164"/>
      </w:tblGrid>
      <w:tr w:rsidR="003C2B39" w:rsidTr="003C2B39">
        <w:trPr>
          <w:trHeight w:val="1189"/>
        </w:trPr>
        <w:tc>
          <w:tcPr>
            <w:tcW w:w="1014" w:type="dxa"/>
            <w:tcBorders>
              <w:top w:val="single" w:sz="4" w:space="0" w:color="000000"/>
              <w:left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Номера уроков</w:t>
            </w:r>
          </w:p>
          <w:p w:rsidR="003C2B39" w:rsidRDefault="003C2B39" w:rsidP="003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  <w:p w:rsidR="003C2B39" w:rsidRDefault="003C2B39" w:rsidP="003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разделе, теме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по плану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Дата по факту</w:t>
            </w: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«Две столицы» (16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первичная активизация ЛЕ по теме «Большие города»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Неправильные глаголы в простом прошедшем времени: употребление в речи.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Неопределенные местоимения: употребление на письме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«Достопримечательности больших городов»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Ознакомительное чтение по теме «Достопримечательности Санкт-Петербурга»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Монологические высказывания по теме «Достопримечательности двух столиц»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Неопределенные местоимения: употребление в речи.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активизация ЛЕ по теме «Путешествие по России».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диалога-расспроса по теме «Путешествие по России»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содержания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прослушанного по теме «Достопримечательности Санкт-Петербурга»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сообщение по теме «Моя страна»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чтения по теме «Достопримечательности Санкт-Петербурга»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Ознакомительное чтение по теме «Достопримечательности Москвы»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Количественные местоимения: употребление на письме.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Словообразование глаголов и имен прилагательных.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Глаголы «слышать» и «слушать»: сравнительный анализ.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письменной речи по теме «Путешествие по России»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 по теме «Две столицы».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«Посещение Британии (16 часов)»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Неправильные глаголы в простом прошедшем времени: употребление на письме.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первичная активизация ЛЕ по теме «На каникулах»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Ознакомительное чтение по теме «На каникулах»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навыков 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аудирования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«Посещение Британии»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диалога-расспроса по теме «На каникулах»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Словообразование имен прилагательных.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названия: употребление в речи.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устной речи по теме «Посещение Британии»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Монологические высказывания по теме «Посещение Британии» с опорой на план.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Числительные «сто, тысяча, миллион»: правила употребления.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Обучающее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«Посещение Британии»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активизация ЛЕ по теме «Посещение Лондона»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Ознакомительное чтение по теме «Посещение Лондона»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Наречия «также», «тоже» в отрицательных предложениях: правила употребления.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Монологические высказывания по теме «Достопримечательности Лондона» с опорой на картинку.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сообщение по теме «Посещение Британии»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содержания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прослушанного по теме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«Посещение Британии»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 по теме «Посещение Британии»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чтения по теме «Посещение Британии»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 «Традиции, праздники, фестивали» (16 часов)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Вопросительные слова в придаточных предложениях.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и первичная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активизация  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теме «Традиции, праздники, фестивали»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Ознакомительное чтение по теме «Традиции, праздники, фестивали»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вопросы в косвенной речи: правила употребления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письменной речи по теме «Традиции, праздники, фестивали»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Монологические высказывания по теме «Традиции, праздники, фестивали» с опорой на план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диалога-расспроса по теме «Традиции, праздники, фестивали»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Изучающее чтение по теме «Традиции, праздники, фестивали»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Побудительные предложения в косвенной речи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Контроль навыков устной речи по теме «Традиции, праздники, фестивали»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08.12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и первичная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активизация  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«Празднование Нового Года»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 времени: правила употребления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Изучающее чтение по теме «Рождество в Британии»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 навыков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теме «Традиции, праздники, фестивали»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сообщение по теме «Рождество в Британии» с опорой на план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«Традиции, праздники, фестивали»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диалога-расспроса по теме «Праздники в Британии»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 по теме «Традиции, праздники, фестивали»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rPr>
          <w:trHeight w:val="396"/>
        </w:trPr>
        <w:tc>
          <w:tcPr>
            <w:tcW w:w="1014" w:type="dxa"/>
            <w:tcBorders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175" w:type="dxa"/>
            <w:tcBorders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Рождественские традиции в Британии. Развитие навыков устной речи.</w:t>
            </w:r>
          </w:p>
        </w:tc>
        <w:tc>
          <w:tcPr>
            <w:tcW w:w="1156" w:type="dxa"/>
            <w:tcBorders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11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4 «Соединенные Штаты Америки» (18 часов)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и первичная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активизация  ЛЕ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 теме «США»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Ознакомительное чтение по теме «США»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Простое будущее время: формы и значения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Глагол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Shall</w:t>
            </w:r>
            <w:r>
              <w:rPr>
                <w:rFonts w:ascii="Times New Roman" w:hAnsi="Times New Roman"/>
                <w:sz w:val="24"/>
                <w:szCs w:val="24"/>
              </w:rPr>
              <w:t>»: правила употребления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 после глагола «прибывать»: употребление в речи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Придаточные предложения времени и условия: правила употребления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Изучающее чтение по теме «США»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«США» с пониманием основного содержания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 ЛЕ по теме «США сегодня»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«Нью Йорк» с извлечением необходимой информации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Географические названия США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Монологические высказывания по теме «США» с опорой на план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Изучающее чтение по теме «Нью Йорк»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иллюстрации по теме «Нью Йорк» на основе вопросов.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Контроль навыков устной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речи  по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теме «США»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Просмотровое чтение по теме «США»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Активизация ЛЕ по теме «США»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сообщение по теме «США» на основе плана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 навыков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тексту «США»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 по теме «США»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5 «Любимое времяпрепровождение». (18 часов)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  первичная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активизация ЛЕ по теме «Любимое времяпрепровождение».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ведению диалога по теме «Погодные условия».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иллюстрации по теме «Погода в Лондоне и в Москве» на основе модели.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структуры «собираться что-то делать».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письменной речи по теме «Погодные условия»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Высказывания по теме «Особенности каждого времени года».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Обучающее чтение по теме «Любимое времяпрепровождение».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Монологические высказывания на тему «Любимое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времяпрепровождение»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опорой на слова.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чтения по теме «Любимое времяпрепровождение»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  первичная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активизация ЛЕ по теме «Одежда на каждый случай».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«Любимое времяпрепровождение» с извлечением необходимой информации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Существительные, употребляющие только во множественном числе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диалога-расспроса по теме «Одежда»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Будущее время в изъяснительных придаточных предложениях: правила употребления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Монологические высказывания по теме «Одежда» с опорой на слова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содержания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прослушанного по теме «Одежда» с опорой на ключевые слова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Изучающее чтение по теме «Одежда»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Передача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содержания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прочитанного по теме «Одежда» с опорой на план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сообщение по теме «Любимое времяпрепровождение»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 по теме «Любимое времяпрепровождение»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6 «То, как мы выглядим» (16 часов)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Введение и первичная активизация ЛЕ по теме «То, как мы выглядим»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Модальные глаголы «Мочь», «Должен»: формы и значения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Модальные глаголы «Мочь» и его эквивалент: правила употребления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и первичная активизация ЛЕ по теме «Строение человека»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устной речи по теме «Одежда»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 теме «Внешний вид человека» с извлечением необходимой информации.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Монологические высказывания по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теме  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Характеристика человека» с опорой на ключевые слова.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иллюстрации по теме «Внешний вид человека».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 навыков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по теме «Одежда»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Изучающее чтение по теме «Внешний вид человека»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Модальный глагол «должен» и его эквивалент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Просмотровое чтение по теме «Одежда»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Слова со значением «довольно»: правила употребления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Высказывания по теме «То, как мы выглядим» на основе плана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Модальный глагол «следует»: употребление в речи</w:t>
            </w:r>
          </w:p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письменной речи по теме «Одежда»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Модальный глагол «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may</w:t>
            </w:r>
            <w:r>
              <w:rPr>
                <w:rFonts w:ascii="Times New Roman" w:hAnsi="Times New Roman"/>
                <w:sz w:val="24"/>
                <w:szCs w:val="24"/>
              </w:rPr>
              <w:t>»: употребление в речи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Систематизация и обобщение знаний по теме «То, как мы выглядим»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2B39" w:rsidTr="003C2B39"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numPr>
                <w:ilvl w:val="0"/>
                <w:numId w:val="1"/>
              </w:numPr>
              <w:snapToGri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проектной работы «Мой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идеал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».Обобщение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лексического и грамматического материала изученного за год.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2B39" w:rsidRDefault="003C2B39" w:rsidP="003C2B39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2B39" w:rsidRDefault="003C2B39" w:rsidP="003C2B39">
      <w:pPr>
        <w:jc w:val="center"/>
        <w:rPr>
          <w:rFonts w:ascii="Times New Roman" w:hAnsi="Times New Roman"/>
          <w:sz w:val="28"/>
          <w:szCs w:val="28"/>
        </w:rPr>
      </w:pPr>
    </w:p>
    <w:p w:rsidR="003C2B39" w:rsidRDefault="003C2B39" w:rsidP="003C2B39">
      <w:pPr>
        <w:snapToGrid w:val="0"/>
        <w:jc w:val="center"/>
        <w:rPr>
          <w:rFonts w:ascii="Times New Roman" w:hAnsi="Times New Roman"/>
          <w:sz w:val="28"/>
          <w:szCs w:val="28"/>
        </w:rPr>
      </w:pPr>
    </w:p>
    <w:p w:rsidR="003C2B39" w:rsidRDefault="003C2B39" w:rsidP="003C2B3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/>
      </w:r>
    </w:p>
    <w:p w:rsidR="003C2B39" w:rsidRDefault="003C2B39" w:rsidP="003C2B39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СОГЛАСОВАНО:  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                СОГЛАСОВАНО:                             </w:t>
      </w:r>
      <w:r>
        <w:rPr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Протокол заседания                                        Заместитель директора по УВР методического совета                        </w:t>
      </w:r>
      <w:r>
        <w:rPr>
          <w:sz w:val="28"/>
          <w:szCs w:val="28"/>
        </w:rPr>
        <w:t xml:space="preserve">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С.В.Фролова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</w:t>
      </w:r>
      <w:r>
        <w:rPr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/>
          <w:sz w:val="28"/>
          <w:szCs w:val="28"/>
        </w:rPr>
        <w:t>Кашарской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                                             </w:t>
      </w:r>
      <w:r>
        <w:rPr>
          <w:rFonts w:ascii="Times New Roman" w:hAnsi="Times New Roman"/>
          <w:sz w:val="28"/>
          <w:szCs w:val="28"/>
          <w:u w:val="single"/>
        </w:rPr>
        <w:t>«31»   08   2020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№1 от 31.08.2020</w:t>
      </w:r>
    </w:p>
    <w:p w:rsidR="003C2B39" w:rsidRDefault="003C2B39" w:rsidP="003C2B3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М.А.Павлова</w:t>
      </w:r>
      <w:proofErr w:type="spellEnd"/>
      <w:r>
        <w:rPr>
          <w:rFonts w:ascii="Times New Roman" w:hAnsi="Times New Roman"/>
          <w:sz w:val="28"/>
          <w:szCs w:val="28"/>
        </w:rPr>
        <w:t xml:space="preserve">)                </w:t>
      </w:r>
    </w:p>
    <w:p w:rsidR="003C2B39" w:rsidRDefault="003C2B39" w:rsidP="003C2B39">
      <w:pPr>
        <w:snapToGrid w:val="0"/>
        <w:rPr>
          <w:rFonts w:ascii="Times New Roman" w:hAnsi="Times New Roman"/>
          <w:sz w:val="28"/>
          <w:szCs w:val="28"/>
        </w:rPr>
      </w:pPr>
    </w:p>
    <w:p w:rsidR="003C2B39" w:rsidRDefault="003C2B39" w:rsidP="003C2B39">
      <w:pPr>
        <w:snapToGrid w:val="0"/>
        <w:rPr>
          <w:rFonts w:ascii="Times New Roman" w:hAnsi="Times New Roman"/>
          <w:sz w:val="28"/>
          <w:szCs w:val="28"/>
        </w:rPr>
      </w:pPr>
    </w:p>
    <w:p w:rsidR="00E41FA7" w:rsidRDefault="00E41FA7" w:rsidP="00E41FA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330E" w:rsidRDefault="008C330E" w:rsidP="008C330E">
      <w:pPr>
        <w:rPr>
          <w:rFonts w:eastAsiaTheme="minorEastAsia"/>
          <w:sz w:val="28"/>
          <w:szCs w:val="28"/>
        </w:rPr>
      </w:pP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bookmarkStart w:id="0" w:name="_GoBack"/>
      <w:r>
        <w:lastRenderedPageBreak/>
        <w:br/>
      </w:r>
      <w:r>
        <w:rPr>
          <w:sz w:val="28"/>
          <w:szCs w:val="28"/>
        </w:rPr>
        <w:t>Лист внесения изменений в рабочую программу</w:t>
      </w:r>
      <w:r>
        <w:br/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</w:r>
    </w:p>
    <w:tbl>
      <w:tblPr>
        <w:tblpPr w:leftFromText="180" w:rightFromText="180" w:bottomFromText="160" w:vertAnchor="page" w:horzAnchor="page" w:tblpX="1" w:tblpY="2259"/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3544"/>
        <w:gridCol w:w="7038"/>
      </w:tblGrid>
      <w:tr w:rsidR="008C330E" w:rsidTr="008C330E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  <w:lang w:val="en-GB"/>
              </w:rPr>
            </w:pPr>
            <w:r>
              <w:rPr>
                <w:color w:val="000000"/>
                <w:sz w:val="28"/>
                <w:szCs w:val="28"/>
              </w:rPr>
              <w:t xml:space="preserve">Тема по КТП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Дата по КТП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Дата проведения по факту </w:t>
            </w: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Пути корректировки </w:t>
            </w:r>
          </w:p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(сжатие, совмещение.) </w:t>
            </w:r>
          </w:p>
        </w:tc>
      </w:tr>
      <w:tr w:rsidR="008C330E" w:rsidTr="008C330E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8C330E" w:rsidTr="008C330E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8C330E" w:rsidTr="008C330E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8C330E" w:rsidTr="008C330E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8C330E" w:rsidTr="008C330E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8C330E" w:rsidTr="008C330E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  <w:tr w:rsidR="008C330E" w:rsidTr="008C330E">
        <w:trPr>
          <w:trHeight w:val="588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7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30E" w:rsidRDefault="008C330E" w:rsidP="008C330E">
            <w:pPr>
              <w:autoSpaceDE w:val="0"/>
              <w:autoSpaceDN w:val="0"/>
              <w:adjustRightInd w:val="0"/>
              <w:spacing w:line="256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C330E" w:rsidRDefault="008C330E" w:rsidP="008C330E">
      <w:pPr>
        <w:rPr>
          <w:rFonts w:eastAsiaTheme="minorEastAsia"/>
          <w:sz w:val="28"/>
          <w:szCs w:val="28"/>
          <w:lang w:eastAsia="en-GB"/>
        </w:rPr>
      </w:pPr>
    </w:p>
    <w:p w:rsidR="008C330E" w:rsidRDefault="008C330E" w:rsidP="008C330E">
      <w:pPr>
        <w:rPr>
          <w:rFonts w:ascii="Times New Roman" w:eastAsiaTheme="minorEastAsia" w:hAnsi="Times New Roman"/>
          <w:sz w:val="28"/>
          <w:szCs w:val="28"/>
          <w:lang w:eastAsia="en-GB"/>
        </w:rPr>
      </w:pPr>
    </w:p>
    <w:bookmarkEnd w:id="0"/>
    <w:p w:rsidR="00296389" w:rsidRDefault="00296389"/>
    <w:sectPr w:rsidR="00296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FBC"/>
    <w:rsid w:val="000B4FBC"/>
    <w:rsid w:val="001009B5"/>
    <w:rsid w:val="00296389"/>
    <w:rsid w:val="003C2B39"/>
    <w:rsid w:val="008C330E"/>
    <w:rsid w:val="009078C4"/>
    <w:rsid w:val="00D562C6"/>
    <w:rsid w:val="00E4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886AAC-014D-4F8B-A132-9964611B0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67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67"/>
    <w:qFormat/>
    <w:rsid w:val="00E41FA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41FA7"/>
    <w:rPr>
      <w:sz w:val="24"/>
      <w:szCs w:val="24"/>
    </w:rPr>
  </w:style>
  <w:style w:type="paragraph" w:customStyle="1" w:styleId="1">
    <w:name w:val="Обычный (веб)1"/>
    <w:basedOn w:val="a"/>
    <w:uiPriority w:val="68"/>
    <w:rsid w:val="00E41FA7"/>
    <w:pPr>
      <w:spacing w:before="280" w:after="28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0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5255</Words>
  <Characters>29960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nemez-44</dc:creator>
  <cp:keywords/>
  <dc:description/>
  <cp:lastModifiedBy>nemez-44</cp:lastModifiedBy>
  <cp:revision>10</cp:revision>
  <dcterms:created xsi:type="dcterms:W3CDTF">2021-09-24T08:45:00Z</dcterms:created>
  <dcterms:modified xsi:type="dcterms:W3CDTF">2021-09-29T08:55:00Z</dcterms:modified>
</cp:coreProperties>
</file>